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F54216">
        <w:rPr>
          <w:rFonts w:ascii="Arial" w:hAnsi="Arial" w:cs="Arial"/>
          <w:b/>
          <w:sz w:val="16"/>
          <w:szCs w:val="16"/>
        </w:rPr>
        <w:t>211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F54216">
        <w:rPr>
          <w:rFonts w:ascii="Arial" w:hAnsi="Arial" w:cs="Arial"/>
          <w:b/>
          <w:bCs/>
          <w:sz w:val="16"/>
          <w:szCs w:val="16"/>
        </w:rPr>
        <w:t>470</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01.1712.02</w:t>
      </w:r>
      <w:r w:rsidR="00F54216">
        <w:rPr>
          <w:rFonts w:ascii="Arial" w:hAnsi="Arial" w:cs="Arial"/>
          <w:b/>
          <w:bCs/>
          <w:sz w:val="16"/>
          <w:szCs w:val="16"/>
        </w:rPr>
        <w:t>1</w:t>
      </w:r>
      <w:r w:rsidR="003046B9">
        <w:rPr>
          <w:rFonts w:ascii="Arial" w:hAnsi="Arial" w:cs="Arial"/>
          <w:b/>
          <w:bCs/>
          <w:sz w:val="16"/>
          <w:szCs w:val="16"/>
        </w:rPr>
        <w:t>60</w:t>
      </w:r>
      <w:r w:rsidR="00587C0E" w:rsidRPr="00587C0E">
        <w:rPr>
          <w:rFonts w:ascii="Arial" w:hAnsi="Arial" w:cs="Arial"/>
          <w:b/>
          <w:bCs/>
          <w:sz w:val="16"/>
          <w:szCs w:val="16"/>
        </w:rPr>
        <w:t>-00/201</w:t>
      </w:r>
      <w:r w:rsidR="00F54216">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w:t>
      </w:r>
      <w:r w:rsidR="00BA77B1" w:rsidRPr="00F54216">
        <w:rPr>
          <w:rFonts w:ascii="Arial" w:hAnsi="Arial" w:cs="Arial"/>
          <w:b/>
          <w:sz w:val="16"/>
          <w:szCs w:val="16"/>
        </w:rPr>
        <w:t xml:space="preserve">de </w:t>
      </w:r>
      <w:r w:rsidR="00F54216" w:rsidRPr="00F54216">
        <w:rPr>
          <w:rFonts w:ascii="Arial" w:hAnsi="Arial" w:cs="Arial"/>
          <w:b/>
          <w:sz w:val="16"/>
          <w:szCs w:val="16"/>
        </w:rPr>
        <w:t>material permanente, instrumental cirúrgico e material de consumo</w:t>
      </w:r>
      <w:r w:rsidR="00F54216" w:rsidRPr="00F54216">
        <w:rPr>
          <w:rFonts w:ascii="Arial" w:hAnsi="Arial" w:cs="Arial"/>
          <w:b/>
          <w:bCs/>
          <w:sz w:val="16"/>
          <w:szCs w:val="16"/>
        </w:rPr>
        <w:t xml:space="preserve"> (</w:t>
      </w:r>
      <w:r w:rsidR="00F54216" w:rsidRPr="00F54216">
        <w:rPr>
          <w:rFonts w:ascii="Arial" w:hAnsi="Arial" w:cs="Arial"/>
          <w:b/>
          <w:sz w:val="16"/>
          <w:szCs w:val="16"/>
        </w:rPr>
        <w:t xml:space="preserve">Microscópio Cirúrgico, Autoclave horizontal de mesa, </w:t>
      </w:r>
      <w:proofErr w:type="spellStart"/>
      <w:r w:rsidR="00F54216" w:rsidRPr="00F54216">
        <w:rPr>
          <w:rFonts w:ascii="Arial" w:hAnsi="Arial" w:cs="Arial"/>
          <w:b/>
          <w:sz w:val="16"/>
          <w:szCs w:val="16"/>
        </w:rPr>
        <w:t>fotocoagulador</w:t>
      </w:r>
      <w:proofErr w:type="spellEnd"/>
      <w:r w:rsidR="00F54216" w:rsidRPr="00F54216">
        <w:rPr>
          <w:rFonts w:ascii="Arial" w:hAnsi="Arial" w:cs="Arial"/>
          <w:b/>
          <w:sz w:val="16"/>
          <w:szCs w:val="16"/>
        </w:rPr>
        <w:t>, serra óssea</w:t>
      </w:r>
      <w:r w:rsidR="00F54216" w:rsidRPr="00F54216">
        <w:rPr>
          <w:rFonts w:ascii="Arial" w:eastAsia="Arial" w:hAnsi="Arial" w:cs="Arial"/>
          <w:b/>
          <w:sz w:val="16"/>
          <w:szCs w:val="16"/>
        </w:rPr>
        <w:t>, entre outros)</w:t>
      </w:r>
      <w:r w:rsidR="00534C71" w:rsidRPr="00F54216">
        <w:rPr>
          <w:rFonts w:ascii="Arial" w:hAnsi="Arial" w:cs="Arial"/>
          <w:b/>
          <w:sz w:val="16"/>
          <w:szCs w:val="16"/>
        </w:rPr>
        <w:t xml:space="preserve">, por um período de 12 (doze) meses, </w:t>
      </w:r>
      <w:r w:rsidR="00F54216" w:rsidRPr="00F54216">
        <w:rPr>
          <w:rFonts w:ascii="Arial" w:hAnsi="Arial" w:cs="Arial"/>
          <w:b/>
          <w:bCs/>
          <w:sz w:val="16"/>
          <w:szCs w:val="16"/>
        </w:rPr>
        <w:t>para equipar sala cirúrgica de oftalmologia no Hospital de Base Dr. Ary Pinheiro</w:t>
      </w:r>
      <w:r w:rsidR="00DA1F12">
        <w:rPr>
          <w:rFonts w:ascii="Arial" w:hAnsi="Arial" w:cs="Arial"/>
          <w:b/>
          <w:color w:val="000000"/>
          <w:sz w:val="16"/>
          <w:szCs w:val="16"/>
        </w:rPr>
        <w:t>, a pedido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color w:val="000000"/>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w:t>
      </w:r>
      <w:r w:rsidR="00F54216" w:rsidRPr="00F54216">
        <w:rPr>
          <w:rFonts w:ascii="Arial" w:hAnsi="Arial" w:cs="Arial"/>
          <w:b/>
          <w:sz w:val="16"/>
          <w:szCs w:val="16"/>
        </w:rPr>
        <w:t>de material permanente, instrumental cirúrgico e material de consumo</w:t>
      </w:r>
      <w:r w:rsidR="00F54216" w:rsidRPr="00F54216">
        <w:rPr>
          <w:rFonts w:ascii="Arial" w:hAnsi="Arial" w:cs="Arial"/>
          <w:b/>
          <w:bCs/>
          <w:sz w:val="16"/>
          <w:szCs w:val="16"/>
        </w:rPr>
        <w:t xml:space="preserve"> (</w:t>
      </w:r>
      <w:r w:rsidR="00F54216" w:rsidRPr="00F54216">
        <w:rPr>
          <w:rFonts w:ascii="Arial" w:hAnsi="Arial" w:cs="Arial"/>
          <w:b/>
          <w:sz w:val="16"/>
          <w:szCs w:val="16"/>
        </w:rPr>
        <w:t xml:space="preserve">Microscópio Cirúrgico, Autoclave horizontal de mesa, </w:t>
      </w:r>
      <w:proofErr w:type="spellStart"/>
      <w:r w:rsidR="00F54216" w:rsidRPr="00F54216">
        <w:rPr>
          <w:rFonts w:ascii="Arial" w:hAnsi="Arial" w:cs="Arial"/>
          <w:b/>
          <w:sz w:val="16"/>
          <w:szCs w:val="16"/>
        </w:rPr>
        <w:t>fotocoagulador</w:t>
      </w:r>
      <w:proofErr w:type="spellEnd"/>
      <w:r w:rsidR="00F54216" w:rsidRPr="00F54216">
        <w:rPr>
          <w:rFonts w:ascii="Arial" w:hAnsi="Arial" w:cs="Arial"/>
          <w:b/>
          <w:sz w:val="16"/>
          <w:szCs w:val="16"/>
        </w:rPr>
        <w:t>, serra óssea</w:t>
      </w:r>
      <w:r w:rsidR="00F54216" w:rsidRPr="00F54216">
        <w:rPr>
          <w:rFonts w:ascii="Arial" w:eastAsia="Arial" w:hAnsi="Arial" w:cs="Arial"/>
          <w:b/>
          <w:sz w:val="16"/>
          <w:szCs w:val="16"/>
        </w:rPr>
        <w:t>, entre outros)</w:t>
      </w:r>
      <w:r w:rsidR="00F54216" w:rsidRPr="00F54216">
        <w:rPr>
          <w:rFonts w:ascii="Arial" w:hAnsi="Arial" w:cs="Arial"/>
          <w:b/>
          <w:sz w:val="16"/>
          <w:szCs w:val="16"/>
        </w:rPr>
        <w:t xml:space="preserve">, por um período de 12 (doze) meses, </w:t>
      </w:r>
      <w:r w:rsidR="00F54216" w:rsidRPr="00F54216">
        <w:rPr>
          <w:rFonts w:ascii="Arial" w:hAnsi="Arial" w:cs="Arial"/>
          <w:b/>
          <w:bCs/>
          <w:sz w:val="16"/>
          <w:szCs w:val="16"/>
        </w:rPr>
        <w:t>para equipar sala cirúrgica de oftalmologia no Hospital de Base Dr. Ary Pinheiro</w:t>
      </w:r>
      <w:r w:rsidR="00F54216">
        <w:rPr>
          <w:rFonts w:ascii="Arial" w:hAnsi="Arial" w:cs="Arial"/>
          <w:b/>
          <w:color w:val="000000"/>
          <w:sz w:val="16"/>
          <w:szCs w:val="16"/>
        </w:rPr>
        <w:t>, a pedido da Secretaria de Estado da Saúde – SESAU/RO.</w:t>
      </w:r>
    </w:p>
    <w:p w:rsidR="00F54216" w:rsidRPr="009A54D1" w:rsidRDefault="00F54216"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54216" w:rsidRPr="00F54216" w:rsidRDefault="00F17DD3" w:rsidP="00F54216">
      <w:pPr>
        <w:pStyle w:val="Recuodecorpodetexto"/>
        <w:numPr>
          <w:ilvl w:val="1"/>
          <w:numId w:val="19"/>
        </w:numPr>
        <w:jc w:val="both"/>
        <w:rPr>
          <w:rFonts w:ascii="Arial" w:hAnsi="Arial" w:cs="Arial"/>
          <w:sz w:val="16"/>
          <w:szCs w:val="16"/>
          <w:lang w:val="pt-BR"/>
        </w:rPr>
      </w:pPr>
      <w:r w:rsidRPr="00F54216">
        <w:rPr>
          <w:rFonts w:ascii="Arial" w:hAnsi="Arial" w:cs="Arial"/>
          <w:b/>
          <w:bCs/>
          <w:sz w:val="16"/>
          <w:szCs w:val="16"/>
          <w:lang w:val="pt-BR"/>
        </w:rPr>
        <w:t>PRAZO DE ENTREGA</w:t>
      </w:r>
      <w:r w:rsidRPr="00F54216">
        <w:rPr>
          <w:rFonts w:ascii="Arial" w:hAnsi="Arial" w:cs="Arial"/>
          <w:b/>
          <w:sz w:val="16"/>
          <w:szCs w:val="16"/>
          <w:lang w:val="pt-BR"/>
        </w:rPr>
        <w:t>:</w:t>
      </w:r>
      <w:r w:rsidR="00F54216" w:rsidRPr="00F54216">
        <w:rPr>
          <w:rFonts w:ascii="Arial" w:hAnsi="Arial" w:cs="Arial"/>
          <w:b/>
          <w:sz w:val="16"/>
          <w:szCs w:val="16"/>
          <w:lang w:val="pt-BR"/>
        </w:rPr>
        <w:t xml:space="preserve"> </w:t>
      </w:r>
      <w:r w:rsidR="00F54216" w:rsidRPr="00F54216">
        <w:rPr>
          <w:rFonts w:ascii="Arial" w:hAnsi="Arial" w:cs="Arial"/>
          <w:sz w:val="16"/>
          <w:szCs w:val="16"/>
          <w:lang w:val="pt-BR"/>
        </w:rPr>
        <w:t xml:space="preserve">O prazo de início da entrega deve ser no máximo de </w:t>
      </w:r>
      <w:r w:rsidR="00F54216" w:rsidRPr="00F54216">
        <w:rPr>
          <w:rFonts w:ascii="Arial" w:hAnsi="Arial" w:cs="Arial"/>
          <w:b/>
          <w:sz w:val="16"/>
          <w:szCs w:val="16"/>
          <w:lang w:val="pt-BR"/>
        </w:rPr>
        <w:t>30 (trinta) dias</w:t>
      </w:r>
      <w:r w:rsidR="00F54216" w:rsidRPr="00F54216">
        <w:rPr>
          <w:rFonts w:ascii="Arial" w:hAnsi="Arial" w:cs="Arial"/>
          <w:sz w:val="16"/>
          <w:szCs w:val="16"/>
          <w:lang w:val="pt-BR"/>
        </w:rPr>
        <w:t>, contados da emissão da Nota de Empenho</w:t>
      </w:r>
      <w:r w:rsidR="00F54216">
        <w:rPr>
          <w:rFonts w:ascii="Arial" w:hAnsi="Arial" w:cs="Arial"/>
          <w:sz w:val="16"/>
          <w:szCs w:val="16"/>
          <w:lang w:val="pt-BR"/>
        </w:rPr>
        <w:t xml:space="preserve">. </w:t>
      </w:r>
    </w:p>
    <w:p w:rsidR="004D097B" w:rsidRDefault="00F54216" w:rsidP="00AE399A">
      <w:pPr>
        <w:jc w:val="both"/>
        <w:rPr>
          <w:rFonts w:ascii="Arial" w:hAnsi="Arial" w:cs="Arial"/>
          <w:sz w:val="16"/>
          <w:szCs w:val="16"/>
        </w:rPr>
      </w:pPr>
      <w:r>
        <w:rPr>
          <w:rFonts w:ascii="Arial" w:hAnsi="Arial" w:cs="Arial"/>
          <w:b/>
          <w:sz w:val="16"/>
          <w:szCs w:val="16"/>
        </w:rPr>
        <w:t xml:space="preserve">6.4 </w:t>
      </w:r>
      <w:r w:rsidR="00F17DD3" w:rsidRPr="00AE399A">
        <w:rPr>
          <w:rFonts w:ascii="Arial" w:hAnsi="Arial" w:cs="Arial"/>
          <w:b/>
          <w:sz w:val="16"/>
          <w:szCs w:val="16"/>
        </w:rPr>
        <w:t>LOCAL/HORÁRIOS:</w:t>
      </w:r>
    </w:p>
    <w:p w:rsidR="00F54216" w:rsidRPr="00F54216" w:rsidRDefault="00F54216" w:rsidP="00F54216">
      <w:pPr>
        <w:pStyle w:val="PargrafodaLista"/>
        <w:ind w:left="0"/>
        <w:jc w:val="both"/>
        <w:rPr>
          <w:rFonts w:ascii="Arial" w:hAnsi="Arial" w:cs="Arial"/>
          <w:b/>
          <w:sz w:val="16"/>
          <w:szCs w:val="16"/>
        </w:rPr>
      </w:pPr>
    </w:p>
    <w:p w:rsidR="00F54216" w:rsidRPr="00F54216" w:rsidRDefault="00F54216" w:rsidP="00F54216">
      <w:pPr>
        <w:pStyle w:val="PargrafodaLista"/>
        <w:ind w:left="0"/>
        <w:jc w:val="both"/>
        <w:rPr>
          <w:rFonts w:ascii="Arial" w:hAnsi="Arial" w:cs="Arial"/>
          <w:sz w:val="16"/>
          <w:szCs w:val="16"/>
        </w:rPr>
      </w:pPr>
      <w:r w:rsidRPr="00F54216">
        <w:rPr>
          <w:rFonts w:ascii="Arial" w:hAnsi="Arial" w:cs="Arial"/>
          <w:b/>
          <w:sz w:val="16"/>
          <w:szCs w:val="16"/>
        </w:rPr>
        <w:t>6.</w:t>
      </w:r>
      <w:r>
        <w:rPr>
          <w:rFonts w:ascii="Arial" w:hAnsi="Arial" w:cs="Arial"/>
          <w:b/>
          <w:sz w:val="16"/>
          <w:szCs w:val="16"/>
        </w:rPr>
        <w:t>4</w:t>
      </w:r>
      <w:r w:rsidRPr="00F54216">
        <w:rPr>
          <w:rFonts w:ascii="Arial" w:hAnsi="Arial" w:cs="Arial"/>
          <w:b/>
          <w:sz w:val="16"/>
          <w:szCs w:val="16"/>
        </w:rPr>
        <w:t>.1 DOS EQUIPAMENTOS</w:t>
      </w:r>
      <w:r w:rsidRPr="00F54216">
        <w:rPr>
          <w:rFonts w:ascii="Arial" w:hAnsi="Arial" w:cs="Arial"/>
          <w:sz w:val="16"/>
          <w:szCs w:val="16"/>
        </w:rPr>
        <w:t xml:space="preserve">: Os Equipamentos </w:t>
      </w:r>
      <w:r w:rsidRPr="00F54216">
        <w:rPr>
          <w:rFonts w:ascii="Arial" w:hAnsi="Arial" w:cs="Arial"/>
          <w:bCs/>
          <w:sz w:val="16"/>
          <w:szCs w:val="16"/>
        </w:rPr>
        <w:t>deverão ser entregues</w:t>
      </w:r>
      <w:r w:rsidRPr="00F54216">
        <w:rPr>
          <w:rFonts w:ascii="Arial" w:hAnsi="Arial" w:cs="Arial"/>
          <w:b/>
          <w:bCs/>
          <w:sz w:val="16"/>
          <w:szCs w:val="16"/>
        </w:rPr>
        <w:t xml:space="preserve"> </w:t>
      </w:r>
      <w:r w:rsidRPr="00F54216">
        <w:rPr>
          <w:rFonts w:ascii="Arial" w:hAnsi="Arial" w:cs="Arial"/>
          <w:sz w:val="16"/>
          <w:szCs w:val="16"/>
        </w:rPr>
        <w:t xml:space="preserve">com frete CIF, </w:t>
      </w:r>
      <w:proofErr w:type="gramStart"/>
      <w:r w:rsidRPr="00F54216">
        <w:rPr>
          <w:rFonts w:ascii="Arial" w:hAnsi="Arial" w:cs="Arial"/>
          <w:sz w:val="16"/>
          <w:szCs w:val="16"/>
        </w:rPr>
        <w:t>no loca</w:t>
      </w:r>
      <w:proofErr w:type="gramEnd"/>
      <w:r w:rsidRPr="00F54216">
        <w:rPr>
          <w:rFonts w:ascii="Arial" w:hAnsi="Arial" w:cs="Arial"/>
          <w:sz w:val="16"/>
          <w:szCs w:val="16"/>
        </w:rPr>
        <w:t>: Almoxarifado Central DA SESAU, localizado na  Av. Rio Madeira, nº 603, Bairro Nova Porto Velho, no município de Porto Velho/RO, no horário das 7:30h às 13:30h  de segunda a sexta – feira, conforme necessidade e solicitação da SESAU.</w:t>
      </w:r>
    </w:p>
    <w:p w:rsidR="00F54216" w:rsidRPr="00F54216" w:rsidRDefault="00F54216" w:rsidP="00F54216">
      <w:pPr>
        <w:pStyle w:val="PargrafodaLista"/>
        <w:tabs>
          <w:tab w:val="left" w:pos="4230"/>
        </w:tabs>
        <w:ind w:left="0"/>
        <w:jc w:val="both"/>
        <w:rPr>
          <w:rFonts w:ascii="Arial" w:hAnsi="Arial" w:cs="Arial"/>
          <w:sz w:val="16"/>
          <w:szCs w:val="16"/>
        </w:rPr>
      </w:pPr>
      <w:r w:rsidRPr="00F54216">
        <w:rPr>
          <w:rFonts w:ascii="Arial" w:hAnsi="Arial" w:cs="Arial"/>
          <w:sz w:val="16"/>
          <w:szCs w:val="16"/>
        </w:rPr>
        <w:tab/>
      </w:r>
    </w:p>
    <w:p w:rsidR="00F54216" w:rsidRPr="00F54216" w:rsidRDefault="00F54216" w:rsidP="00F54216">
      <w:pPr>
        <w:jc w:val="both"/>
        <w:rPr>
          <w:rFonts w:ascii="Arial" w:hAnsi="Arial" w:cs="Arial"/>
          <w:sz w:val="16"/>
          <w:szCs w:val="16"/>
        </w:rPr>
      </w:pPr>
      <w:r w:rsidRPr="00F54216">
        <w:rPr>
          <w:rFonts w:ascii="Arial" w:hAnsi="Arial" w:cs="Arial"/>
          <w:b/>
          <w:sz w:val="16"/>
          <w:szCs w:val="16"/>
        </w:rPr>
        <w:t>6.</w:t>
      </w:r>
      <w:r>
        <w:rPr>
          <w:rFonts w:ascii="Arial" w:hAnsi="Arial" w:cs="Arial"/>
          <w:b/>
          <w:sz w:val="16"/>
          <w:szCs w:val="16"/>
        </w:rPr>
        <w:t>4</w:t>
      </w:r>
      <w:r w:rsidRPr="00F54216">
        <w:rPr>
          <w:rFonts w:ascii="Arial" w:hAnsi="Arial" w:cs="Arial"/>
          <w:b/>
          <w:sz w:val="16"/>
          <w:szCs w:val="16"/>
        </w:rPr>
        <w:t xml:space="preserve">.2 DOS MATERIAIS DE CONSUMO: </w:t>
      </w:r>
      <w:r w:rsidRPr="00F54216">
        <w:rPr>
          <w:rFonts w:ascii="Arial" w:hAnsi="Arial" w:cs="Arial"/>
          <w:sz w:val="16"/>
          <w:szCs w:val="16"/>
        </w:rPr>
        <w:t xml:space="preserve">Os Materiais de Consumo, objeto da presente Licitação, </w:t>
      </w:r>
      <w:r w:rsidRPr="00F54216">
        <w:rPr>
          <w:rFonts w:ascii="Arial" w:hAnsi="Arial" w:cs="Arial"/>
          <w:bCs/>
          <w:sz w:val="16"/>
          <w:szCs w:val="16"/>
        </w:rPr>
        <w:t>deverão ser entregues</w:t>
      </w:r>
      <w:r w:rsidRPr="00F54216">
        <w:rPr>
          <w:rFonts w:ascii="Arial" w:hAnsi="Arial" w:cs="Arial"/>
          <w:b/>
          <w:bCs/>
          <w:sz w:val="16"/>
          <w:szCs w:val="16"/>
        </w:rPr>
        <w:t xml:space="preserve"> </w:t>
      </w:r>
      <w:r w:rsidRPr="00F54216">
        <w:rPr>
          <w:rFonts w:ascii="Arial" w:hAnsi="Arial" w:cs="Arial"/>
          <w:sz w:val="16"/>
          <w:szCs w:val="16"/>
        </w:rPr>
        <w:t xml:space="preserve">com frete CIF, na </w:t>
      </w:r>
      <w:r w:rsidRPr="00F54216">
        <w:rPr>
          <w:rFonts w:ascii="Arial" w:hAnsi="Arial" w:cs="Arial"/>
          <w:bCs/>
          <w:sz w:val="16"/>
          <w:szCs w:val="16"/>
        </w:rPr>
        <w:t xml:space="preserve">Central De Abastecimento Farmacêutico – CAF II/SESAU, Rua Antônio Lacerda, n° 4258, Bairro Industrial, Porto Velho/RO. </w:t>
      </w:r>
    </w:p>
    <w:p w:rsidR="00F54216" w:rsidRPr="00F54216" w:rsidRDefault="00F54216" w:rsidP="00F54216">
      <w:pPr>
        <w:pStyle w:val="PargrafodaLista"/>
        <w:ind w:left="0"/>
        <w:jc w:val="both"/>
        <w:rPr>
          <w:rFonts w:ascii="Arial" w:hAnsi="Arial" w:cs="Arial"/>
          <w:b/>
          <w:sz w:val="16"/>
          <w:szCs w:val="16"/>
        </w:rPr>
      </w:pPr>
    </w:p>
    <w:p w:rsidR="00AA7C4D" w:rsidRPr="009A54D1" w:rsidRDefault="00F54216" w:rsidP="00F54216">
      <w:pPr>
        <w:pStyle w:val="PargrafodaLista"/>
        <w:ind w:left="0"/>
        <w:jc w:val="both"/>
        <w:rPr>
          <w:rFonts w:ascii="Arial" w:hAnsi="Arial" w:cs="Arial"/>
          <w:sz w:val="16"/>
          <w:szCs w:val="16"/>
        </w:rPr>
      </w:pPr>
      <w:r w:rsidRPr="00F54216">
        <w:rPr>
          <w:rFonts w:ascii="Arial" w:hAnsi="Arial" w:cs="Arial"/>
          <w:b/>
          <w:sz w:val="16"/>
          <w:szCs w:val="16"/>
        </w:rPr>
        <w:lastRenderedPageBreak/>
        <w:t>6.</w:t>
      </w:r>
      <w:r>
        <w:rPr>
          <w:rFonts w:ascii="Arial" w:hAnsi="Arial" w:cs="Arial"/>
          <w:b/>
          <w:sz w:val="16"/>
          <w:szCs w:val="16"/>
        </w:rPr>
        <w:t>4</w:t>
      </w:r>
      <w:r w:rsidRPr="00F54216">
        <w:rPr>
          <w:rFonts w:ascii="Arial" w:hAnsi="Arial" w:cs="Arial"/>
          <w:b/>
          <w:sz w:val="16"/>
          <w:szCs w:val="16"/>
        </w:rPr>
        <w:t xml:space="preserve">.3 DA INSTALAÇÃO DOS EQUIPAMENTOS: </w:t>
      </w:r>
      <w:r w:rsidRPr="00F54216">
        <w:rPr>
          <w:rFonts w:ascii="Arial" w:hAnsi="Arial" w:cs="Arial"/>
          <w:bCs/>
          <w:sz w:val="16"/>
          <w:szCs w:val="16"/>
        </w:rPr>
        <w:t>Os equipamentos deverão ser instalados no Hospital de Base Dr. Ary Pinheiro, Av. Jorge Teixeira s/n, Setor Industrial, CEP 76.821-080. A licitante vencedora deverá agendar junto a Direção da Unidade de Saúde, dia e horário para a instalação.</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6F5E3D" w:rsidRDefault="006F5E3D" w:rsidP="00526790">
      <w:pPr>
        <w:ind w:right="47"/>
        <w:jc w:val="both"/>
        <w:rPr>
          <w:rFonts w:ascii="Arial" w:hAnsi="Arial" w:cs="Arial"/>
          <w:b/>
          <w:bCs/>
          <w:color w:val="000000"/>
          <w:sz w:val="16"/>
          <w:szCs w:val="16"/>
        </w:rPr>
      </w:pPr>
    </w:p>
    <w:p w:rsidR="006F5E3D" w:rsidRDefault="006F5E3D" w:rsidP="00526790">
      <w:pPr>
        <w:ind w:right="47"/>
        <w:jc w:val="both"/>
        <w:rPr>
          <w:rFonts w:ascii="Arial" w:hAnsi="Arial" w:cs="Arial"/>
          <w:b/>
          <w:bCs/>
          <w:color w:val="000000"/>
          <w:sz w:val="16"/>
          <w:szCs w:val="16"/>
        </w:rPr>
      </w:pPr>
    </w:p>
    <w:p w:rsidR="006F5E3D" w:rsidRPr="006F5E3D" w:rsidRDefault="006F5E3D" w:rsidP="00526790">
      <w:pPr>
        <w:ind w:right="47"/>
        <w:jc w:val="both"/>
        <w:rPr>
          <w:rFonts w:ascii="Arial" w:hAnsi="Arial" w:cs="Arial"/>
          <w:bCs/>
          <w:color w:val="000000"/>
          <w:sz w:val="12"/>
          <w:szCs w:val="12"/>
        </w:rPr>
      </w:pPr>
      <w:r w:rsidRPr="006F5E3D">
        <w:rPr>
          <w:rFonts w:ascii="Arial" w:hAnsi="Arial" w:cs="Arial"/>
          <w:bCs/>
          <w:color w:val="000000"/>
          <w:sz w:val="12"/>
          <w:szCs w:val="12"/>
        </w:rPr>
        <w:t>AMAL</w:t>
      </w:r>
    </w:p>
    <w:sectPr w:rsidR="006F5E3D" w:rsidRPr="006F5E3D"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FEC" w:rsidRDefault="00CA6FEC">
      <w:r>
        <w:separator/>
      </w:r>
    </w:p>
  </w:endnote>
  <w:endnote w:type="continuationSeparator" w:id="1">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FEC" w:rsidRDefault="00CA6FEC">
      <w:r>
        <w:separator/>
      </w:r>
    </w:p>
  </w:footnote>
  <w:footnote w:type="continuationSeparator" w:id="1">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4EA9"/>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6F5E3D"/>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1A45"/>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542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rsid w:val="00C44C97"/>
    <w:rPr>
      <w:rFonts w:ascii="Arial Unicode MS" w:cs="Arial Unicode MS"/>
      <w:sz w:val="24"/>
      <w:szCs w:val="24"/>
    </w:rPr>
  </w:style>
  <w:style w:type="paragraph" w:styleId="PargrafodaLista">
    <w:name w:val="List Paragraph"/>
    <w:basedOn w:val="Normal"/>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2667</Words>
  <Characters>15109</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2014-09-24T14:28:00Z</dcterms:created>
  <dcterms:modified xsi:type="dcterms:W3CDTF">2014-09-24T14:38:00Z</dcterms:modified>
</cp:coreProperties>
</file>